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CF6" w:rsidRDefault="00035C5C">
      <w:pPr>
        <w:spacing w:line="1300" w:lineRule="exact"/>
        <w:ind w:rightChars="-91" w:right="-191"/>
        <w:jc w:val="center"/>
        <w:rPr>
          <w:rFonts w:ascii="Times New Roman" w:eastAsia="方正小标宋简体" w:hAnsi="Times New Roman" w:cs="Times New Roman"/>
          <w:bCs/>
          <w:color w:val="FF0000"/>
          <w:spacing w:val="20"/>
          <w:w w:val="72"/>
          <w:sz w:val="72"/>
          <w:szCs w:val="72"/>
        </w:rPr>
      </w:pPr>
      <w:r>
        <w:rPr>
          <w:rFonts w:ascii="Times New Roman" w:eastAsia="方正小标宋简体" w:hAnsi="Times New Roman" w:hint="eastAsia"/>
          <w:bCs/>
          <w:color w:val="FF0000"/>
          <w:spacing w:val="20"/>
          <w:w w:val="72"/>
          <w:sz w:val="72"/>
          <w:szCs w:val="72"/>
        </w:rPr>
        <w:t>倍特期货</w:t>
      </w:r>
      <w:r>
        <w:rPr>
          <w:rFonts w:ascii="Times New Roman" w:eastAsia="方正小标宋简体" w:hAnsi="Times New Roman" w:cs="Times New Roman"/>
          <w:bCs/>
          <w:color w:val="FF0000"/>
          <w:spacing w:val="20"/>
          <w:w w:val="72"/>
          <w:sz w:val="72"/>
          <w:szCs w:val="72"/>
        </w:rPr>
        <w:t>“</w:t>
      </w:r>
      <w:r>
        <w:rPr>
          <w:rFonts w:ascii="Times New Roman" w:eastAsia="方正小标宋简体" w:hAnsi="Times New Roman" w:cs="Times New Roman"/>
          <w:bCs/>
          <w:color w:val="FF0000"/>
          <w:spacing w:val="20"/>
          <w:w w:val="72"/>
          <w:sz w:val="72"/>
          <w:szCs w:val="72"/>
        </w:rPr>
        <w:t>两学一做</w:t>
      </w:r>
      <w:r>
        <w:rPr>
          <w:rFonts w:ascii="Times New Roman" w:eastAsia="方正小标宋简体" w:hAnsi="Times New Roman" w:cs="Times New Roman"/>
          <w:bCs/>
          <w:color w:val="FF0000"/>
          <w:spacing w:val="20"/>
          <w:w w:val="72"/>
          <w:sz w:val="72"/>
          <w:szCs w:val="72"/>
        </w:rPr>
        <w:t>”</w:t>
      </w:r>
      <w:r>
        <w:rPr>
          <w:rFonts w:ascii="Times New Roman" w:eastAsia="方正小标宋简体" w:hAnsi="Times New Roman" w:cs="Times New Roman"/>
          <w:bCs/>
          <w:color w:val="FF0000"/>
          <w:spacing w:val="20"/>
          <w:w w:val="72"/>
          <w:sz w:val="72"/>
          <w:szCs w:val="72"/>
        </w:rPr>
        <w:t>学习教育</w:t>
      </w:r>
    </w:p>
    <w:p w:rsidR="007A4CF6" w:rsidRDefault="007A4CF6">
      <w:pPr>
        <w:spacing w:line="400" w:lineRule="exact"/>
        <w:ind w:rightChars="-91" w:right="-191"/>
        <w:jc w:val="center"/>
        <w:rPr>
          <w:rFonts w:ascii="Times New Roman" w:eastAsia="方正小标宋简体" w:hAnsi="Times New Roman" w:cs="Times New Roman"/>
          <w:bCs/>
          <w:color w:val="FFFFFF"/>
          <w:w w:val="66"/>
          <w:sz w:val="96"/>
          <w:szCs w:val="96"/>
        </w:rPr>
      </w:pPr>
    </w:p>
    <w:p w:rsidR="007A4CF6" w:rsidRDefault="00035C5C">
      <w:pPr>
        <w:spacing w:line="1700" w:lineRule="exact"/>
        <w:ind w:rightChars="-91" w:right="-191"/>
        <w:jc w:val="center"/>
        <w:rPr>
          <w:rFonts w:ascii="Times New Roman" w:eastAsia="方正魏碑简体" w:hAnsi="Times New Roman" w:cs="Times New Roman"/>
          <w:bCs/>
          <w:color w:val="FF0000"/>
          <w:spacing w:val="50"/>
          <w:sz w:val="132"/>
          <w:szCs w:val="132"/>
        </w:rPr>
      </w:pPr>
      <w:r>
        <w:rPr>
          <w:rFonts w:ascii="Times New Roman" w:eastAsia="方正魏碑简体" w:hAnsi="Times New Roman" w:cs="Times New Roman"/>
          <w:bCs/>
          <w:color w:val="FF0000"/>
          <w:spacing w:val="50"/>
          <w:sz w:val="132"/>
          <w:szCs w:val="132"/>
        </w:rPr>
        <w:t>工作简报</w:t>
      </w:r>
    </w:p>
    <w:p w:rsidR="007A4CF6" w:rsidRDefault="007A4CF6">
      <w:pPr>
        <w:spacing w:line="200" w:lineRule="exact"/>
        <w:ind w:rightChars="-91" w:right="-191"/>
        <w:rPr>
          <w:rFonts w:ascii="Times New Roman" w:eastAsia="黑体" w:hAnsi="Times New Roman" w:cs="Times New Roman"/>
          <w:bCs/>
          <w:sz w:val="34"/>
          <w:szCs w:val="34"/>
        </w:rPr>
      </w:pPr>
    </w:p>
    <w:p w:rsidR="007A4CF6" w:rsidRDefault="007A4CF6">
      <w:pPr>
        <w:spacing w:line="400" w:lineRule="exact"/>
        <w:ind w:rightChars="-91" w:right="-191"/>
        <w:rPr>
          <w:rFonts w:ascii="Times New Roman" w:eastAsia="楷体_GB2312" w:hAnsi="Times New Roman" w:cs="Times New Roman"/>
          <w:bCs/>
          <w:sz w:val="32"/>
        </w:rPr>
      </w:pPr>
    </w:p>
    <w:tbl>
      <w:tblPr>
        <w:tblW w:w="8800" w:type="dxa"/>
        <w:tblInd w:w="23" w:type="dxa"/>
        <w:tblLayout w:type="fixed"/>
        <w:tblLook w:val="04A0"/>
      </w:tblPr>
      <w:tblGrid>
        <w:gridCol w:w="5047"/>
        <w:gridCol w:w="3753"/>
      </w:tblGrid>
      <w:tr w:rsidR="007A4CF6">
        <w:trPr>
          <w:trHeight w:val="975"/>
        </w:trPr>
        <w:tc>
          <w:tcPr>
            <w:tcW w:w="8800" w:type="dxa"/>
            <w:gridSpan w:val="2"/>
            <w:tcBorders>
              <w:tl2br w:val="nil"/>
              <w:tr2bl w:val="nil"/>
            </w:tcBorders>
            <w:vAlign w:val="bottom"/>
          </w:tcPr>
          <w:p w:rsidR="007A4CF6" w:rsidRDefault="00035C5C">
            <w:pPr>
              <w:widowControl/>
              <w:spacing w:before="100" w:beforeAutospacing="1" w:after="100" w:afterAutospacing="1" w:line="400" w:lineRule="exact"/>
              <w:ind w:rightChars="-91" w:right="-191"/>
              <w:jc w:val="center"/>
              <w:rPr>
                <w:rFonts w:ascii="方正黑体简体" w:eastAsia="方正黑体简体" w:hAnsi="方正黑体简体" w:cs="方正黑体简体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ascii="方正黑体简体" w:eastAsia="方正黑体简体" w:hAnsi="方正黑体简体" w:cs="方正黑体简体" w:hint="eastAsia"/>
                <w:b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Fonts w:ascii="方正黑体简体" w:eastAsia="方正黑体简体" w:hAnsi="方正黑体简体" w:cs="方正黑体简体" w:hint="eastAsia"/>
                <w:b/>
                <w:color w:val="000000"/>
                <w:kern w:val="0"/>
                <w:sz w:val="32"/>
                <w:szCs w:val="32"/>
              </w:rPr>
              <w:t>5</w:t>
            </w:r>
            <w:r>
              <w:rPr>
                <w:rFonts w:ascii="方正黑体简体" w:eastAsia="方正黑体简体" w:hAnsi="方正黑体简体" w:cs="方正黑体简体" w:hint="eastAsia"/>
                <w:b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方正黑体简体" w:eastAsia="方正黑体简体" w:hAnsi="方正黑体简体" w:cs="方正黑体简体" w:hint="eastAsia"/>
                <w:b/>
                <w:color w:val="000000"/>
                <w:kern w:val="0"/>
                <w:sz w:val="32"/>
                <w:szCs w:val="32"/>
              </w:rPr>
              <w:t>期</w:t>
            </w:r>
          </w:p>
          <w:p w:rsidR="007A4CF6" w:rsidRDefault="007A4CF6">
            <w:pPr>
              <w:widowControl/>
              <w:wordWrap w:val="0"/>
              <w:spacing w:before="100" w:beforeAutospacing="1" w:after="100" w:afterAutospacing="1" w:line="400" w:lineRule="exact"/>
              <w:ind w:rightChars="-91" w:right="-191"/>
              <w:jc w:val="center"/>
              <w:rPr>
                <w:rFonts w:ascii="Times New Roman" w:eastAsia="方正黑体简体" w:hAnsi="Times New Roman" w:cs="Times New Roman"/>
                <w:bCs/>
                <w:color w:val="000000"/>
                <w:kern w:val="0"/>
                <w:sz w:val="30"/>
                <w:szCs w:val="30"/>
              </w:rPr>
            </w:pPr>
          </w:p>
        </w:tc>
      </w:tr>
      <w:tr w:rsidR="007A4CF6">
        <w:trPr>
          <w:trHeight w:val="340"/>
        </w:trPr>
        <w:tc>
          <w:tcPr>
            <w:tcW w:w="5047" w:type="dxa"/>
            <w:tcBorders>
              <w:tl2br w:val="nil"/>
              <w:tr2bl w:val="nil"/>
            </w:tcBorders>
          </w:tcPr>
          <w:p w:rsidR="007A4CF6" w:rsidRDefault="00035C5C">
            <w:pPr>
              <w:widowControl/>
              <w:spacing w:before="100" w:beforeAutospacing="1" w:after="100" w:afterAutospacing="1" w:line="400" w:lineRule="exact"/>
              <w:jc w:val="distribute"/>
              <w:rPr>
                <w:rFonts w:ascii="Times New Roman" w:eastAsia="方正黑体简体" w:hAnsi="Times New Roman" w:cs="Times New Roman"/>
                <w:bCs/>
                <w:color w:val="000000"/>
                <w:spacing w:val="-20"/>
                <w:kern w:val="0"/>
                <w:sz w:val="30"/>
                <w:szCs w:val="30"/>
              </w:rPr>
            </w:pPr>
            <w:r>
              <w:rPr>
                <w:rFonts w:ascii="Times New Roman" w:eastAsia="方正黑体简体" w:hAnsi="Times New Roman" w:hint="eastAsia"/>
                <w:bCs/>
                <w:color w:val="000000"/>
                <w:spacing w:val="-25"/>
                <w:sz w:val="30"/>
                <w:szCs w:val="30"/>
              </w:rPr>
              <w:t>倍特期货</w:t>
            </w:r>
            <w:r>
              <w:rPr>
                <w:rFonts w:ascii="Times New Roman" w:eastAsia="方正黑体简体" w:hAnsi="Times New Roman" w:cs="Times New Roman"/>
                <w:bCs/>
                <w:color w:val="000000"/>
                <w:spacing w:val="-25"/>
                <w:sz w:val="30"/>
                <w:szCs w:val="30"/>
              </w:rPr>
              <w:t>“</w:t>
            </w:r>
            <w:r>
              <w:rPr>
                <w:rFonts w:ascii="Times New Roman" w:eastAsia="方正黑体简体" w:hAnsi="Times New Roman" w:cs="Times New Roman"/>
                <w:bCs/>
                <w:color w:val="000000"/>
                <w:spacing w:val="-25"/>
                <w:sz w:val="30"/>
                <w:szCs w:val="30"/>
              </w:rPr>
              <w:t>两学一做</w:t>
            </w:r>
            <w:r>
              <w:rPr>
                <w:rFonts w:ascii="Times New Roman" w:eastAsia="方正黑体简体" w:hAnsi="Times New Roman" w:cs="Times New Roman"/>
                <w:bCs/>
                <w:color w:val="000000"/>
                <w:spacing w:val="-25"/>
                <w:sz w:val="30"/>
                <w:szCs w:val="30"/>
              </w:rPr>
              <w:t>”</w:t>
            </w:r>
            <w:r>
              <w:rPr>
                <w:rFonts w:ascii="Times New Roman" w:eastAsia="方正黑体简体" w:hAnsi="Times New Roman" w:cs="Times New Roman"/>
                <w:bCs/>
                <w:color w:val="000000"/>
                <w:spacing w:val="-25"/>
                <w:sz w:val="30"/>
                <w:szCs w:val="30"/>
              </w:rPr>
              <w:t>学习教育</w:t>
            </w:r>
            <w:r>
              <w:rPr>
                <w:rFonts w:ascii="Times New Roman" w:eastAsia="方正黑体简体" w:hAnsi="Times New Roman" w:cs="Times New Roman"/>
                <w:bCs/>
                <w:color w:val="000000"/>
                <w:spacing w:val="-25"/>
                <w:kern w:val="0"/>
                <w:sz w:val="30"/>
                <w:szCs w:val="30"/>
              </w:rPr>
              <w:t>小组</w:t>
            </w:r>
          </w:p>
        </w:tc>
        <w:tc>
          <w:tcPr>
            <w:tcW w:w="3753" w:type="dxa"/>
            <w:tcBorders>
              <w:tl2br w:val="nil"/>
              <w:tr2bl w:val="nil"/>
            </w:tcBorders>
          </w:tcPr>
          <w:p w:rsidR="007A4CF6" w:rsidRDefault="00035C5C">
            <w:pPr>
              <w:widowControl/>
              <w:spacing w:before="100" w:beforeAutospacing="1" w:after="100" w:afterAutospacing="1" w:line="400" w:lineRule="exact"/>
              <w:jc w:val="right"/>
              <w:rPr>
                <w:rFonts w:ascii="Times New Roman" w:eastAsia="方正黑体简体" w:hAnsi="Times New Roman" w:cs="Times New Roman"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ascii="Times New Roman" w:eastAsia="方正黑体简体" w:hAnsi="Times New Roman" w:cs="Times New Roman"/>
                <w:bCs/>
                <w:color w:val="000000"/>
                <w:kern w:val="0"/>
                <w:sz w:val="30"/>
                <w:szCs w:val="30"/>
              </w:rPr>
              <w:t xml:space="preserve"> 201</w:t>
            </w:r>
            <w:r>
              <w:rPr>
                <w:rFonts w:ascii="Times New Roman" w:eastAsia="方正黑体简体" w:hAnsi="Times New Roman" w:cs="Times New Roman" w:hint="eastAsia"/>
                <w:bCs/>
                <w:color w:val="000000"/>
                <w:kern w:val="0"/>
                <w:sz w:val="30"/>
                <w:szCs w:val="30"/>
              </w:rPr>
              <w:t>7</w:t>
            </w:r>
            <w:r>
              <w:rPr>
                <w:rFonts w:ascii="Times New Roman" w:eastAsia="方正黑体简体" w:hAnsi="Times New Roman" w:cs="Times New Roman"/>
                <w:bCs/>
                <w:color w:val="000000"/>
                <w:kern w:val="0"/>
                <w:sz w:val="30"/>
                <w:szCs w:val="30"/>
              </w:rPr>
              <w:t>年</w:t>
            </w:r>
            <w:r>
              <w:rPr>
                <w:rFonts w:ascii="Times New Roman" w:eastAsia="方正黑体简体" w:hAnsi="Times New Roman" w:cs="Times New Roman" w:hint="eastAsia"/>
                <w:bCs/>
                <w:color w:val="000000"/>
                <w:kern w:val="0"/>
                <w:sz w:val="30"/>
                <w:szCs w:val="30"/>
              </w:rPr>
              <w:t>7</w:t>
            </w:r>
            <w:r>
              <w:rPr>
                <w:rFonts w:ascii="Times New Roman" w:eastAsia="方正黑体简体" w:hAnsi="Times New Roman" w:cs="Times New Roman"/>
                <w:bCs/>
                <w:color w:val="000000"/>
                <w:kern w:val="0"/>
                <w:sz w:val="30"/>
                <w:szCs w:val="30"/>
              </w:rPr>
              <w:t>月</w:t>
            </w:r>
            <w:r>
              <w:rPr>
                <w:rFonts w:ascii="Times New Roman" w:eastAsia="方正黑体简体" w:hAnsi="Times New Roman" w:cs="Times New Roman" w:hint="eastAsia"/>
                <w:bCs/>
                <w:color w:val="000000"/>
                <w:kern w:val="0"/>
                <w:sz w:val="30"/>
                <w:szCs w:val="30"/>
              </w:rPr>
              <w:t>17</w:t>
            </w:r>
            <w:r>
              <w:rPr>
                <w:rFonts w:ascii="Times New Roman" w:eastAsia="方正黑体简体" w:hAnsi="Times New Roman" w:cs="Times New Roman"/>
                <w:bCs/>
                <w:color w:val="000000"/>
                <w:kern w:val="0"/>
                <w:sz w:val="30"/>
                <w:szCs w:val="30"/>
              </w:rPr>
              <w:t>日</w:t>
            </w:r>
          </w:p>
        </w:tc>
      </w:tr>
    </w:tbl>
    <w:p w:rsidR="007A4CF6" w:rsidRDefault="007A4CF6">
      <w:pPr>
        <w:widowControl/>
        <w:spacing w:line="440" w:lineRule="exact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pict>
          <v:line id="直线 2" o:spid="_x0000_s1026" style="position:absolute;left:0;text-align:left;flip:x;z-index:251658240;mso-position-horizontal-relative:text;mso-position-vertical-relative:text" from="-3.95pt,2pt" to="438.25pt,2pt" o:gfxdata="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67/y20gAAAAYBAAAPAAAAAAAAAAEA&#10;IAAAACIAAABkcnMvZG93bnJldi54bWxQSwECFAAUAAAACACHTuJA26qYodwBAACmAwAADgAAAAAA&#10;AAABACAAAAAhAQAAZHJzL2Uyb0RvYy54bWxQSwUGAAAAAAYABgBZAQAAbwUAAAAA&#10;" strokecolor="red" strokeweight="2pt"/>
        </w:pict>
      </w:r>
    </w:p>
    <w:p w:rsidR="007A4CF6" w:rsidRDefault="00035C5C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倍特期货“两学一做”</w:t>
      </w:r>
    </w:p>
    <w:p w:rsidR="007A4CF6" w:rsidRDefault="00035C5C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深入学习贯彻省第十一次党代会精神</w:t>
      </w:r>
    </w:p>
    <w:p w:rsidR="007A4CF6" w:rsidRDefault="00035C5C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“做合格党员、当干事先锋”</w:t>
      </w:r>
    </w:p>
    <w:p w:rsidR="007A4CF6" w:rsidRDefault="007A4CF6">
      <w:pPr>
        <w:rPr>
          <w:rFonts w:asciiTheme="minorEastAsia" w:hAnsiTheme="minorEastAsia" w:cs="Arial"/>
          <w:color w:val="2B2B2B"/>
          <w:sz w:val="32"/>
          <w:szCs w:val="32"/>
        </w:rPr>
      </w:pPr>
    </w:p>
    <w:p w:rsidR="007A4CF6" w:rsidRDefault="00792F21" w:rsidP="00792F21">
      <w:pPr>
        <w:ind w:firstLine="640"/>
        <w:rPr>
          <w:rFonts w:asciiTheme="minorEastAsia" w:hAnsiTheme="minorEastAsia" w:cs="Arial" w:hint="eastAsia"/>
          <w:color w:val="2B2B2B"/>
          <w:sz w:val="30"/>
          <w:szCs w:val="30"/>
        </w:rPr>
      </w:pPr>
      <w:r w:rsidRPr="00792F21">
        <w:rPr>
          <w:rFonts w:asciiTheme="minorEastAsia" w:hAnsiTheme="minorEastAsia" w:cs="Arial" w:hint="eastAsia"/>
          <w:color w:val="2B2B2B"/>
          <w:sz w:val="30"/>
          <w:szCs w:val="30"/>
        </w:rPr>
        <w:t>按照高投集团党委《关于近期开展“七一”系列主题活动的通知》精神及高新发展党委安排，</w:t>
      </w:r>
      <w:r w:rsidR="00035C5C">
        <w:rPr>
          <w:rFonts w:asciiTheme="minorEastAsia" w:hAnsiTheme="minorEastAsia" w:cs="Arial" w:hint="eastAsia"/>
          <w:color w:val="2B2B2B"/>
          <w:sz w:val="30"/>
          <w:szCs w:val="30"/>
        </w:rPr>
        <w:t>倍特期货党支部于</w:t>
      </w:r>
      <w:r w:rsidR="00035C5C">
        <w:rPr>
          <w:rFonts w:asciiTheme="minorEastAsia" w:hAnsiTheme="minorEastAsia" w:cs="Arial" w:hint="eastAsia"/>
          <w:color w:val="2B2B2B"/>
          <w:sz w:val="30"/>
          <w:szCs w:val="30"/>
        </w:rPr>
        <w:t>7</w:t>
      </w:r>
      <w:r w:rsidR="00035C5C">
        <w:rPr>
          <w:rFonts w:asciiTheme="minorEastAsia" w:hAnsiTheme="minorEastAsia" w:cs="Arial" w:hint="eastAsia"/>
          <w:color w:val="2B2B2B"/>
          <w:sz w:val="30"/>
          <w:szCs w:val="30"/>
        </w:rPr>
        <w:t>月</w:t>
      </w:r>
      <w:r w:rsidR="00035C5C">
        <w:rPr>
          <w:rFonts w:asciiTheme="minorEastAsia" w:hAnsiTheme="minorEastAsia" w:cs="Arial" w:hint="eastAsia"/>
          <w:color w:val="2B2B2B"/>
          <w:sz w:val="30"/>
          <w:szCs w:val="30"/>
        </w:rPr>
        <w:t>17</w:t>
      </w:r>
      <w:r w:rsidR="00035C5C">
        <w:rPr>
          <w:rFonts w:asciiTheme="minorEastAsia" w:hAnsiTheme="minorEastAsia" w:cs="Arial" w:hint="eastAsia"/>
          <w:color w:val="2B2B2B"/>
          <w:sz w:val="30"/>
          <w:szCs w:val="30"/>
        </w:rPr>
        <w:t>日下午组织全体党员</w:t>
      </w:r>
      <w:r w:rsidRPr="00792F21">
        <w:rPr>
          <w:rFonts w:asciiTheme="minorEastAsia" w:hAnsiTheme="minorEastAsia" w:cs="Arial" w:hint="eastAsia"/>
          <w:color w:val="2B2B2B"/>
          <w:sz w:val="30"/>
          <w:szCs w:val="30"/>
        </w:rPr>
        <w:t>召开“‘七一’系列主题活动——领导班子成员讲党课”专题活动</w:t>
      </w:r>
      <w:r>
        <w:rPr>
          <w:rFonts w:asciiTheme="minorEastAsia" w:hAnsiTheme="minorEastAsia" w:cs="Arial" w:hint="eastAsia"/>
          <w:color w:val="2B2B2B"/>
          <w:sz w:val="30"/>
          <w:szCs w:val="30"/>
        </w:rPr>
        <w:t>，由</w:t>
      </w:r>
      <w:r w:rsidR="00035C5C">
        <w:rPr>
          <w:rFonts w:asciiTheme="minorEastAsia" w:hAnsiTheme="minorEastAsia" w:cs="Arial" w:hint="eastAsia"/>
          <w:color w:val="2B2B2B"/>
          <w:sz w:val="30"/>
          <w:szCs w:val="30"/>
        </w:rPr>
        <w:t>高新发展党委委员、副总经理祝庆同志作</w:t>
      </w:r>
      <w:r w:rsidR="00035C5C">
        <w:rPr>
          <w:rFonts w:asciiTheme="minorEastAsia" w:hAnsiTheme="minorEastAsia" w:cs="Arial" w:hint="eastAsia"/>
          <w:color w:val="2B2B2B"/>
          <w:sz w:val="30"/>
          <w:szCs w:val="30"/>
        </w:rPr>
        <w:t>“做合格党员、当干事先锋”的重要讲话。</w:t>
      </w:r>
    </w:p>
    <w:p w:rsidR="007A4CF6" w:rsidRDefault="00035C5C">
      <w:pPr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祝庆同志结合期货公司未来发展和自身的学习体会，就深入学习省党代会精神，探索贯彻落实举措，推动党代会精神在期货公司全面工作中落地落实谈了几点意见。他提到，期货公司在开展深入学习贯彻落实省党代会精神活动中，就是要激励和鼓舞公司广大</w:t>
      </w:r>
      <w:r>
        <w:rPr>
          <w:rFonts w:hint="eastAsia"/>
          <w:sz w:val="30"/>
          <w:szCs w:val="30"/>
        </w:rPr>
        <w:lastRenderedPageBreak/>
        <w:t>党员干部和员工一心一意谋发展，心无旁鹜抓落实，做合格党员、当干事先锋。这是省委总结历史、面向未来，对我省党员干部提出的明确要求和殷切期望；也是我们每一名党员干部面对新形势新要求，必须承担的历史使命与时代重任。祝总还强调，期货公司所有党员干部和员工要加强理论学习，坚定理想信念；强化实践锻</w:t>
      </w:r>
      <w:r>
        <w:rPr>
          <w:rFonts w:hint="eastAsia"/>
          <w:sz w:val="30"/>
          <w:szCs w:val="30"/>
        </w:rPr>
        <w:t>炼，提高理论指导实践能力；强化合规经营，深化改革创新，秉持优良作风，做合格领导干部。最后，祝总提出了希望，期货公司全体党员干部和员工要立足自身岗位，结合工作实际，发扬拼搏实干的工作作风，切实让省党代会精神在基层落地生根，为建设美丽繁荣和谐四川、推动治蜀兴川再上新台阶贡献力量。</w:t>
      </w:r>
    </w:p>
    <w:p w:rsidR="007A4CF6" w:rsidRDefault="00035C5C">
      <w:pPr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期货公司党支部书记、总经理刘国强同志展望了期货公司</w:t>
      </w:r>
      <w:r>
        <w:rPr>
          <w:rFonts w:hint="eastAsia"/>
          <w:sz w:val="30"/>
          <w:szCs w:val="30"/>
        </w:rPr>
        <w:t>3-5</w:t>
      </w:r>
      <w:r>
        <w:rPr>
          <w:rFonts w:hint="eastAsia"/>
          <w:sz w:val="30"/>
          <w:szCs w:val="30"/>
        </w:rPr>
        <w:t>年的发展规划，包括开展风险子公司、基金代销等创新业务。刘国强同志在讲话中还提到了公司目前面临的一些问题和困难，以及面对这些困难已做出的转变。同时，他希望全体党员干部和员工能在各自</w:t>
      </w:r>
      <w:r>
        <w:rPr>
          <w:rFonts w:hint="eastAsia"/>
          <w:sz w:val="30"/>
          <w:szCs w:val="30"/>
        </w:rPr>
        <w:t>岗位上开拓创新，出谋划策，积极为公司的将来贡献自己的力量。</w:t>
      </w:r>
    </w:p>
    <w:p w:rsidR="007A4CF6" w:rsidRDefault="00035C5C">
      <w:pPr>
        <w:ind w:firstLine="640"/>
        <w:rPr>
          <w:sz w:val="30"/>
          <w:szCs w:val="30"/>
        </w:rPr>
      </w:pPr>
      <w:bookmarkStart w:id="0" w:name="_GoBack"/>
      <w:r>
        <w:rPr>
          <w:rFonts w:hint="eastAsia"/>
          <w:noProof/>
          <w:sz w:val="30"/>
          <w:szCs w:val="30"/>
        </w:rPr>
        <w:drawing>
          <wp:inline distT="0" distB="0" distL="114300" distR="114300">
            <wp:extent cx="4855210" cy="2924810"/>
            <wp:effectExtent l="0" t="0" r="2540" b="8890"/>
            <wp:docPr id="3" name="图片 3" descr="祝总讲党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祝总讲党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4CF6" w:rsidRDefault="00035C5C">
      <w:pPr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公司高管及中干也参加了本次活动，参会人员纷纷表示要紧密团结在党支部周围，以锐意进取的精神为期货公司再上新台阶，为谱写中国梦四川篇而努力奋斗。</w:t>
      </w:r>
    </w:p>
    <w:p w:rsidR="007A4CF6" w:rsidRDefault="007A4CF6">
      <w:pPr>
        <w:ind w:firstLine="640"/>
        <w:rPr>
          <w:sz w:val="30"/>
          <w:szCs w:val="30"/>
        </w:rPr>
      </w:pPr>
    </w:p>
    <w:sectPr w:rsidR="007A4CF6" w:rsidSect="007A4CF6">
      <w:pgSz w:w="11906" w:h="16838"/>
      <w:pgMar w:top="1440" w:right="1559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C5C" w:rsidRDefault="00035C5C" w:rsidP="00792F21">
      <w:pPr>
        <w:spacing w:line="240" w:lineRule="auto"/>
      </w:pPr>
      <w:r>
        <w:separator/>
      </w:r>
    </w:p>
  </w:endnote>
  <w:endnote w:type="continuationSeparator" w:id="1">
    <w:p w:rsidR="00035C5C" w:rsidRDefault="00035C5C" w:rsidP="00792F2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魏碑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C5C" w:rsidRDefault="00035C5C" w:rsidP="00792F21">
      <w:pPr>
        <w:spacing w:line="240" w:lineRule="auto"/>
      </w:pPr>
      <w:r>
        <w:separator/>
      </w:r>
    </w:p>
  </w:footnote>
  <w:footnote w:type="continuationSeparator" w:id="1">
    <w:p w:rsidR="00035C5C" w:rsidRDefault="00035C5C" w:rsidP="00792F2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B6685A"/>
    <w:rsid w:val="00002334"/>
    <w:rsid w:val="0000717B"/>
    <w:rsid w:val="0002449C"/>
    <w:rsid w:val="00035C5C"/>
    <w:rsid w:val="00036E5D"/>
    <w:rsid w:val="00040C56"/>
    <w:rsid w:val="000564DA"/>
    <w:rsid w:val="00070E9F"/>
    <w:rsid w:val="00090D08"/>
    <w:rsid w:val="000B126F"/>
    <w:rsid w:val="000C47F6"/>
    <w:rsid w:val="001315DB"/>
    <w:rsid w:val="00133805"/>
    <w:rsid w:val="001345B5"/>
    <w:rsid w:val="001366AD"/>
    <w:rsid w:val="00137415"/>
    <w:rsid w:val="00140E91"/>
    <w:rsid w:val="00157200"/>
    <w:rsid w:val="0017067A"/>
    <w:rsid w:val="001859FD"/>
    <w:rsid w:val="001B33CA"/>
    <w:rsid w:val="001C1F8C"/>
    <w:rsid w:val="00241A14"/>
    <w:rsid w:val="0025096D"/>
    <w:rsid w:val="0025397C"/>
    <w:rsid w:val="00280B9D"/>
    <w:rsid w:val="00282AF0"/>
    <w:rsid w:val="002838DE"/>
    <w:rsid w:val="002848C8"/>
    <w:rsid w:val="00294A72"/>
    <w:rsid w:val="002A51E5"/>
    <w:rsid w:val="002A66AE"/>
    <w:rsid w:val="002E1164"/>
    <w:rsid w:val="00327D43"/>
    <w:rsid w:val="00341557"/>
    <w:rsid w:val="00345A15"/>
    <w:rsid w:val="003578A3"/>
    <w:rsid w:val="003655D8"/>
    <w:rsid w:val="00375BA2"/>
    <w:rsid w:val="003822E6"/>
    <w:rsid w:val="003842DD"/>
    <w:rsid w:val="00387F78"/>
    <w:rsid w:val="0039397D"/>
    <w:rsid w:val="003A4EFA"/>
    <w:rsid w:val="003A6A0D"/>
    <w:rsid w:val="003D0CBF"/>
    <w:rsid w:val="003E1CD3"/>
    <w:rsid w:val="0040300D"/>
    <w:rsid w:val="00403F5F"/>
    <w:rsid w:val="00413BEC"/>
    <w:rsid w:val="00415F24"/>
    <w:rsid w:val="00454C56"/>
    <w:rsid w:val="00457A0C"/>
    <w:rsid w:val="00464EE2"/>
    <w:rsid w:val="004762FA"/>
    <w:rsid w:val="004B47CA"/>
    <w:rsid w:val="004C5D4F"/>
    <w:rsid w:val="004E37A1"/>
    <w:rsid w:val="00501F1F"/>
    <w:rsid w:val="005257EE"/>
    <w:rsid w:val="00526EBF"/>
    <w:rsid w:val="0053338D"/>
    <w:rsid w:val="00546EB6"/>
    <w:rsid w:val="00557760"/>
    <w:rsid w:val="0056679E"/>
    <w:rsid w:val="00570E92"/>
    <w:rsid w:val="00580C99"/>
    <w:rsid w:val="005937D7"/>
    <w:rsid w:val="00597DDC"/>
    <w:rsid w:val="005E5D42"/>
    <w:rsid w:val="005F5CFC"/>
    <w:rsid w:val="006209BC"/>
    <w:rsid w:val="006210F1"/>
    <w:rsid w:val="006311F0"/>
    <w:rsid w:val="00632A7A"/>
    <w:rsid w:val="00632F3B"/>
    <w:rsid w:val="0065085B"/>
    <w:rsid w:val="00654E4D"/>
    <w:rsid w:val="00667D3B"/>
    <w:rsid w:val="00691386"/>
    <w:rsid w:val="006A1972"/>
    <w:rsid w:val="006B0E9F"/>
    <w:rsid w:val="006B5D27"/>
    <w:rsid w:val="006B66A4"/>
    <w:rsid w:val="006B7B7F"/>
    <w:rsid w:val="006C3C4C"/>
    <w:rsid w:val="006C5494"/>
    <w:rsid w:val="006C5535"/>
    <w:rsid w:val="006C79C1"/>
    <w:rsid w:val="00731977"/>
    <w:rsid w:val="00750D02"/>
    <w:rsid w:val="0075384F"/>
    <w:rsid w:val="00756A0B"/>
    <w:rsid w:val="00764D61"/>
    <w:rsid w:val="00784584"/>
    <w:rsid w:val="00791BB0"/>
    <w:rsid w:val="00792F21"/>
    <w:rsid w:val="007A4CF6"/>
    <w:rsid w:val="007B054D"/>
    <w:rsid w:val="007C3F15"/>
    <w:rsid w:val="007D6AB7"/>
    <w:rsid w:val="008116BF"/>
    <w:rsid w:val="00860F49"/>
    <w:rsid w:val="00863C76"/>
    <w:rsid w:val="00865A76"/>
    <w:rsid w:val="008743FE"/>
    <w:rsid w:val="00882CB4"/>
    <w:rsid w:val="00885BE6"/>
    <w:rsid w:val="0089338B"/>
    <w:rsid w:val="008A1342"/>
    <w:rsid w:val="008A5C87"/>
    <w:rsid w:val="008C14E2"/>
    <w:rsid w:val="008C48B3"/>
    <w:rsid w:val="009172BB"/>
    <w:rsid w:val="00967A9E"/>
    <w:rsid w:val="00977D94"/>
    <w:rsid w:val="00981CD4"/>
    <w:rsid w:val="009844D1"/>
    <w:rsid w:val="00990E17"/>
    <w:rsid w:val="009A0D5F"/>
    <w:rsid w:val="009A6EBD"/>
    <w:rsid w:val="009B3CD1"/>
    <w:rsid w:val="009C09D2"/>
    <w:rsid w:val="009C3FB9"/>
    <w:rsid w:val="009C4083"/>
    <w:rsid w:val="00A1059E"/>
    <w:rsid w:val="00A17BF7"/>
    <w:rsid w:val="00A209A4"/>
    <w:rsid w:val="00A32DF7"/>
    <w:rsid w:val="00A43722"/>
    <w:rsid w:val="00A46A80"/>
    <w:rsid w:val="00A515AD"/>
    <w:rsid w:val="00A516FA"/>
    <w:rsid w:val="00A5454B"/>
    <w:rsid w:val="00A63B3A"/>
    <w:rsid w:val="00A85E65"/>
    <w:rsid w:val="00AA5A52"/>
    <w:rsid w:val="00AB13A3"/>
    <w:rsid w:val="00AC1A71"/>
    <w:rsid w:val="00AC5211"/>
    <w:rsid w:val="00AD6754"/>
    <w:rsid w:val="00AD6FDC"/>
    <w:rsid w:val="00AE2A66"/>
    <w:rsid w:val="00AE4C65"/>
    <w:rsid w:val="00AF49CF"/>
    <w:rsid w:val="00AF6F38"/>
    <w:rsid w:val="00B361AD"/>
    <w:rsid w:val="00B6685A"/>
    <w:rsid w:val="00B67709"/>
    <w:rsid w:val="00B85086"/>
    <w:rsid w:val="00B86863"/>
    <w:rsid w:val="00BA58B9"/>
    <w:rsid w:val="00BA64D3"/>
    <w:rsid w:val="00BD4BAA"/>
    <w:rsid w:val="00BD6E14"/>
    <w:rsid w:val="00BE6F71"/>
    <w:rsid w:val="00BF408B"/>
    <w:rsid w:val="00BF4A49"/>
    <w:rsid w:val="00C013AF"/>
    <w:rsid w:val="00C053CF"/>
    <w:rsid w:val="00C47B30"/>
    <w:rsid w:val="00C772F4"/>
    <w:rsid w:val="00CA16A7"/>
    <w:rsid w:val="00CA1BE0"/>
    <w:rsid w:val="00CB2CB9"/>
    <w:rsid w:val="00CC159C"/>
    <w:rsid w:val="00CD51D9"/>
    <w:rsid w:val="00D152E8"/>
    <w:rsid w:val="00D22518"/>
    <w:rsid w:val="00D26681"/>
    <w:rsid w:val="00D3445A"/>
    <w:rsid w:val="00D44D05"/>
    <w:rsid w:val="00D45D57"/>
    <w:rsid w:val="00D63680"/>
    <w:rsid w:val="00D768A3"/>
    <w:rsid w:val="00D7746E"/>
    <w:rsid w:val="00D81559"/>
    <w:rsid w:val="00D87686"/>
    <w:rsid w:val="00D941B6"/>
    <w:rsid w:val="00DA10D6"/>
    <w:rsid w:val="00DB60C8"/>
    <w:rsid w:val="00DD6D06"/>
    <w:rsid w:val="00E00F99"/>
    <w:rsid w:val="00E0253D"/>
    <w:rsid w:val="00E0579E"/>
    <w:rsid w:val="00E076AD"/>
    <w:rsid w:val="00E10313"/>
    <w:rsid w:val="00E166DD"/>
    <w:rsid w:val="00E20389"/>
    <w:rsid w:val="00E21F54"/>
    <w:rsid w:val="00E27738"/>
    <w:rsid w:val="00E5710E"/>
    <w:rsid w:val="00E67DE1"/>
    <w:rsid w:val="00EA2C30"/>
    <w:rsid w:val="00EA5B4E"/>
    <w:rsid w:val="00EB42F2"/>
    <w:rsid w:val="00ED539E"/>
    <w:rsid w:val="00EE38DF"/>
    <w:rsid w:val="00F032E1"/>
    <w:rsid w:val="00F269DB"/>
    <w:rsid w:val="00F33FB5"/>
    <w:rsid w:val="00F34AE8"/>
    <w:rsid w:val="00F403F2"/>
    <w:rsid w:val="00F6433D"/>
    <w:rsid w:val="00F67C44"/>
    <w:rsid w:val="00FB2403"/>
    <w:rsid w:val="00FC694E"/>
    <w:rsid w:val="00FD1C2E"/>
    <w:rsid w:val="00FD2028"/>
    <w:rsid w:val="00FE31B7"/>
    <w:rsid w:val="00FE4B3B"/>
    <w:rsid w:val="00FF7F2D"/>
    <w:rsid w:val="044F1224"/>
    <w:rsid w:val="076F0A96"/>
    <w:rsid w:val="095C3CD9"/>
    <w:rsid w:val="12513A3D"/>
    <w:rsid w:val="12DE3BB6"/>
    <w:rsid w:val="14DD515E"/>
    <w:rsid w:val="1726602D"/>
    <w:rsid w:val="18717B1C"/>
    <w:rsid w:val="1DF41024"/>
    <w:rsid w:val="25912D65"/>
    <w:rsid w:val="26186D34"/>
    <w:rsid w:val="26C23A3B"/>
    <w:rsid w:val="26DC4FED"/>
    <w:rsid w:val="281A6C1D"/>
    <w:rsid w:val="2878247D"/>
    <w:rsid w:val="28D6060C"/>
    <w:rsid w:val="28EB72DC"/>
    <w:rsid w:val="29F17809"/>
    <w:rsid w:val="2D4F2512"/>
    <w:rsid w:val="30232C00"/>
    <w:rsid w:val="31DE22E2"/>
    <w:rsid w:val="324D0CED"/>
    <w:rsid w:val="3D205B32"/>
    <w:rsid w:val="40396425"/>
    <w:rsid w:val="413769A7"/>
    <w:rsid w:val="46663ED7"/>
    <w:rsid w:val="48BD7E63"/>
    <w:rsid w:val="496268D7"/>
    <w:rsid w:val="4D6469B0"/>
    <w:rsid w:val="4E9001D8"/>
    <w:rsid w:val="4EFB288F"/>
    <w:rsid w:val="4FC11F6F"/>
    <w:rsid w:val="4FC52696"/>
    <w:rsid w:val="51893271"/>
    <w:rsid w:val="51E84F76"/>
    <w:rsid w:val="584904BE"/>
    <w:rsid w:val="586704F0"/>
    <w:rsid w:val="58EA5C61"/>
    <w:rsid w:val="596F53A6"/>
    <w:rsid w:val="5A874808"/>
    <w:rsid w:val="5B1A258E"/>
    <w:rsid w:val="5CC83459"/>
    <w:rsid w:val="5FBC305C"/>
    <w:rsid w:val="5FE41674"/>
    <w:rsid w:val="605057C4"/>
    <w:rsid w:val="611C3F5B"/>
    <w:rsid w:val="63F55A60"/>
    <w:rsid w:val="64A06FA5"/>
    <w:rsid w:val="65EC1F22"/>
    <w:rsid w:val="66830CB9"/>
    <w:rsid w:val="6962501E"/>
    <w:rsid w:val="69917C27"/>
    <w:rsid w:val="699354A1"/>
    <w:rsid w:val="69951539"/>
    <w:rsid w:val="69F73ACC"/>
    <w:rsid w:val="6C0336BD"/>
    <w:rsid w:val="6C5D6AD5"/>
    <w:rsid w:val="6E442FE1"/>
    <w:rsid w:val="6EF3358A"/>
    <w:rsid w:val="6F2513E8"/>
    <w:rsid w:val="6FC0585F"/>
    <w:rsid w:val="6FE44AA7"/>
    <w:rsid w:val="74B93AFC"/>
    <w:rsid w:val="74E854D4"/>
    <w:rsid w:val="7B9E1405"/>
    <w:rsid w:val="7D8975CA"/>
    <w:rsid w:val="7FF51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CF6"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rsid w:val="007A4CF6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7A4CF6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sid w:val="007A4CF6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7A4CF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7A4C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7A4CF6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7A4CF6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qFormat/>
    <w:rsid w:val="007A4CF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7A4CF6"/>
    <w:rPr>
      <w:sz w:val="18"/>
      <w:szCs w:val="18"/>
    </w:rPr>
  </w:style>
  <w:style w:type="character" w:customStyle="1" w:styleId="2Char">
    <w:name w:val="标题 2 Char"/>
    <w:basedOn w:val="a0"/>
    <w:link w:val="2"/>
    <w:qFormat/>
    <w:rsid w:val="007A4CF6"/>
    <w:rPr>
      <w:rFonts w:ascii="Arial" w:eastAsia="黑体" w:hAnsi="Arial" w:cs="Times New Roman"/>
      <w:b/>
      <w:bCs/>
      <w:sz w:val="32"/>
      <w:szCs w:val="32"/>
    </w:rPr>
  </w:style>
  <w:style w:type="character" w:customStyle="1" w:styleId="Char">
    <w:name w:val="日期 Char"/>
    <w:basedOn w:val="a0"/>
    <w:link w:val="a3"/>
    <w:uiPriority w:val="99"/>
    <w:semiHidden/>
    <w:qFormat/>
    <w:rsid w:val="007A4CF6"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">
    <w:name w:val="列出段落1"/>
    <w:basedOn w:val="a"/>
    <w:uiPriority w:val="99"/>
    <w:unhideWhenUsed/>
    <w:qFormat/>
    <w:rsid w:val="007A4CF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文静</dc:creator>
  <cp:lastModifiedBy>文静</cp:lastModifiedBy>
  <cp:revision>47</cp:revision>
  <cp:lastPrinted>2017-05-31T02:34:00Z</cp:lastPrinted>
  <dcterms:created xsi:type="dcterms:W3CDTF">2016-11-14T02:28:00Z</dcterms:created>
  <dcterms:modified xsi:type="dcterms:W3CDTF">2017-07-18T03:17:00Z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